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294510" w:rsidP="0029451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to 3</w:t>
            </w:r>
            <w:r w:rsidR="00E1038B">
              <w:rPr>
                <w:rFonts w:ascii="Arial" w:hAnsi="Arial" w:cs="Arial"/>
                <w:sz w:val="36"/>
                <w:szCs w:val="24"/>
              </w:rPr>
              <w:t>GPP SA5 in response to S5-</w:t>
            </w:r>
            <w:r w:rsidR="00CF067F">
              <w:rPr>
                <w:rFonts w:ascii="Arial" w:hAnsi="Arial" w:cs="Arial"/>
                <w:sz w:val="36"/>
                <w:szCs w:val="24"/>
              </w:rPr>
              <w:t>166351, and S5-171384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CF067F" w:rsidP="006D116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 w:rsidR="00E103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A5649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</w:t>
            </w:r>
            <w:r w:rsidR="00294510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TC-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Beniamino Gorini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DA5649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12F18" w:rsidRDefault="00CF067F" w:rsidP="00CF067F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412F18">
              <w:rPr>
                <w:rFonts w:ascii="Arial" w:hAnsi="Arial" w:cs="Arial"/>
                <w:sz w:val="24"/>
                <w:lang w:val="fr-FR"/>
              </w:rPr>
              <w:t xml:space="preserve">Didier Marquet </w:t>
            </w:r>
            <w:r w:rsidR="00294510" w:rsidRPr="00412F18">
              <w:rPr>
                <w:rFonts w:ascii="Arial" w:hAnsi="Arial" w:cs="Arial"/>
                <w:sz w:val="24"/>
                <w:lang w:val="fr-FR"/>
              </w:rPr>
              <w:t>(</w:t>
            </w:r>
            <w:r w:rsidR="008E665A">
              <w:fldChar w:fldCharType="begin"/>
            </w:r>
            <w:r w:rsidR="008E665A" w:rsidRPr="00DA5649">
              <w:rPr>
                <w:lang w:val="fr-FR"/>
                <w:rPrChange w:id="0" w:author="Marcello Pagnozzi" w:date="2017-03-09T11:09:00Z">
                  <w:rPr/>
                </w:rPrChange>
              </w:rPr>
              <w:instrText xml:space="preserve"> HYPERLINK "mailto:didier.marquet@orange.com" </w:instrText>
            </w:r>
            <w:r w:rsidR="008E665A">
              <w:fldChar w:fldCharType="separate"/>
            </w:r>
            <w:r w:rsidR="00B447EC" w:rsidRPr="00412F18">
              <w:rPr>
                <w:rStyle w:val="Hyperlink"/>
                <w:rFonts w:ascii="Arial" w:hAnsi="Arial" w:cs="Arial"/>
                <w:sz w:val="24"/>
                <w:lang w:val="fr-FR"/>
              </w:rPr>
              <w:t>didier.marquet@orange.com</w:t>
            </w:r>
            <w:r w:rsidR="008E665A">
              <w:rPr>
                <w:rStyle w:val="Hyperlink"/>
                <w:rFonts w:ascii="Arial" w:hAnsi="Arial" w:cs="Arial"/>
                <w:sz w:val="24"/>
                <w:lang w:val="fr-FR"/>
              </w:rPr>
              <w:fldChar w:fldCharType="end"/>
            </w:r>
            <w:r w:rsidR="00294510" w:rsidRPr="00412F18">
              <w:rPr>
                <w:rFonts w:ascii="Arial" w:hAnsi="Arial" w:cs="Arial"/>
                <w:sz w:val="24"/>
                <w:lang w:val="fr-FR"/>
              </w:rPr>
              <w:t>)</w:t>
            </w:r>
          </w:p>
          <w:p w:rsidR="00B447EC" w:rsidRDefault="00B447EC" w:rsidP="00CF067F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>
              <w:rPr>
                <w:rFonts w:ascii="Arial" w:hAnsi="Arial" w:cs="Arial"/>
                <w:sz w:val="24"/>
                <w:lang w:val="it-IT"/>
              </w:rPr>
              <w:t>Mauro Boldi (</w:t>
            </w:r>
            <w:r>
              <w:rPr>
                <w:rFonts w:ascii="Arial" w:hAnsi="Arial" w:cs="Arial"/>
                <w:sz w:val="24"/>
                <w:lang w:val="it-IT"/>
              </w:rPr>
              <w:fldChar w:fldCharType="begin"/>
            </w:r>
            <w:r>
              <w:rPr>
                <w:rFonts w:ascii="Arial" w:hAnsi="Arial" w:cs="Arial"/>
                <w:sz w:val="24"/>
                <w:lang w:val="it-IT"/>
              </w:rPr>
              <w:instrText xml:space="preserve"> HYPERLINK "mailto:mauro.boldi@telecomitalia.it" </w:instrText>
            </w:r>
            <w:r>
              <w:rPr>
                <w:rFonts w:ascii="Arial" w:hAnsi="Arial" w:cs="Arial"/>
                <w:sz w:val="24"/>
                <w:lang w:val="it-IT"/>
              </w:rPr>
              <w:fldChar w:fldCharType="separate"/>
            </w:r>
            <w:r w:rsidRPr="00C34180">
              <w:rPr>
                <w:rStyle w:val="Hyperlink"/>
                <w:rFonts w:ascii="Arial" w:hAnsi="Arial" w:cs="Arial"/>
                <w:sz w:val="24"/>
                <w:lang w:val="it-IT"/>
              </w:rPr>
              <w:t>mauro.boldi@telecomitalia.it</w:t>
            </w:r>
            <w:r>
              <w:rPr>
                <w:rFonts w:ascii="Arial" w:hAnsi="Arial" w:cs="Arial"/>
                <w:sz w:val="24"/>
                <w:lang w:val="it-IT"/>
              </w:rPr>
              <w:fldChar w:fldCharType="end"/>
            </w:r>
            <w:r>
              <w:rPr>
                <w:rFonts w:ascii="Arial" w:hAnsi="Arial" w:cs="Arial"/>
                <w:sz w:val="24"/>
                <w:lang w:val="it-IT"/>
              </w:rPr>
              <w:t>)</w:t>
            </w:r>
          </w:p>
          <w:p w:rsidR="00B447EC" w:rsidRPr="00294510" w:rsidRDefault="00B447EC" w:rsidP="00CF067F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A5649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294510" w:rsidRDefault="00911477" w:rsidP="00B447EC">
            <w:pPr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  <w:r w:rsidR="00162B90">
              <w:rPr>
                <w:rFonts w:ascii="Arial" w:hAnsi="Arial" w:cs="Arial"/>
                <w:color w:val="0000FF"/>
                <w:sz w:val="28"/>
                <w:lang w:val="en-US"/>
              </w:rPr>
              <w:t>, 3GPP SA</w:t>
            </w:r>
          </w:p>
          <w:p w:rsidR="00911477" w:rsidRPr="00E1038B" w:rsidRDefault="00911477" w:rsidP="00162B90">
            <w:pPr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911477" w:rsidRPr="00E1038B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162B90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E1038B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C27662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D57279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Dear Sirs,</w:t>
      </w:r>
    </w:p>
    <w:p w:rsidR="002609EE" w:rsidRPr="004D5C75" w:rsidRDefault="002609EE" w:rsidP="00D57279">
      <w:pPr>
        <w:rPr>
          <w:rFonts w:ascii="Arial" w:hAnsi="Arial" w:cs="Arial"/>
          <w:szCs w:val="22"/>
        </w:rPr>
      </w:pPr>
    </w:p>
    <w:p w:rsidR="00E305E0" w:rsidRPr="004D5C75" w:rsidRDefault="007E48E8" w:rsidP="00075C7F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ETSI TC-EE </w:t>
      </w:r>
      <w:r w:rsidR="00637E96" w:rsidRPr="004D5C75">
        <w:rPr>
          <w:rFonts w:ascii="Arial" w:hAnsi="Arial" w:cs="Arial"/>
          <w:szCs w:val="22"/>
        </w:rPr>
        <w:t xml:space="preserve">had considered the </w:t>
      </w:r>
      <w:r w:rsidRPr="004D5C75">
        <w:rPr>
          <w:rFonts w:ascii="Arial" w:hAnsi="Arial" w:cs="Arial"/>
          <w:szCs w:val="22"/>
        </w:rPr>
        <w:t xml:space="preserve">3GPP SA5 </w:t>
      </w:r>
      <w:r w:rsidR="00637E96" w:rsidRPr="004D5C75">
        <w:rPr>
          <w:rFonts w:ascii="Arial" w:hAnsi="Arial" w:cs="Arial"/>
          <w:szCs w:val="22"/>
        </w:rPr>
        <w:t xml:space="preserve">liaison </w:t>
      </w:r>
      <w:r w:rsidR="00E305E0" w:rsidRPr="004D5C75">
        <w:rPr>
          <w:rFonts w:ascii="Arial" w:hAnsi="Arial" w:cs="Arial"/>
          <w:szCs w:val="22"/>
        </w:rPr>
        <w:t>(S5-166351</w:t>
      </w:r>
      <w:r w:rsidR="00AD59E7" w:rsidRPr="004D5C75">
        <w:rPr>
          <w:rFonts w:ascii="Arial" w:hAnsi="Arial" w:cs="Arial"/>
          <w:szCs w:val="22"/>
        </w:rPr>
        <w:t xml:space="preserve"> of November 2017</w:t>
      </w:r>
      <w:r w:rsidR="00E305E0" w:rsidRPr="004D5C75">
        <w:rPr>
          <w:rFonts w:ascii="Arial" w:hAnsi="Arial" w:cs="Arial"/>
          <w:szCs w:val="22"/>
        </w:rPr>
        <w:t>)</w:t>
      </w:r>
      <w:r w:rsidR="005E0568">
        <w:rPr>
          <w:rFonts w:ascii="Arial" w:hAnsi="Arial" w:cs="Arial"/>
          <w:szCs w:val="22"/>
        </w:rPr>
        <w:t xml:space="preserve"> </w:t>
      </w:r>
      <w:r w:rsidR="00E305E0" w:rsidRPr="004D5C75">
        <w:rPr>
          <w:rFonts w:ascii="Arial" w:hAnsi="Arial" w:cs="Arial"/>
          <w:szCs w:val="22"/>
        </w:rPr>
        <w:t>and (S5-171384</w:t>
      </w:r>
      <w:r w:rsidR="00AD59E7" w:rsidRPr="004D5C75">
        <w:rPr>
          <w:rFonts w:ascii="Arial" w:hAnsi="Arial" w:cs="Arial"/>
          <w:szCs w:val="22"/>
        </w:rPr>
        <w:t xml:space="preserve"> of January 2017</w:t>
      </w:r>
      <w:r w:rsidR="00E305E0" w:rsidRPr="004D5C75">
        <w:rPr>
          <w:rFonts w:ascii="Arial" w:hAnsi="Arial" w:cs="Arial"/>
          <w:szCs w:val="22"/>
        </w:rPr>
        <w:t xml:space="preserve">) </w:t>
      </w:r>
    </w:p>
    <w:p w:rsidR="00E305E0" w:rsidRPr="004D5C75" w:rsidRDefault="00E305E0" w:rsidP="00075C7F">
      <w:pPr>
        <w:rPr>
          <w:rFonts w:ascii="Arial" w:hAnsi="Arial" w:cs="Arial"/>
          <w:szCs w:val="22"/>
        </w:rPr>
      </w:pPr>
    </w:p>
    <w:p w:rsidR="00335B67" w:rsidRPr="004D5C75" w:rsidRDefault="00E305E0" w:rsidP="00CA0B75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About liaison S5-166351, we thank you that </w:t>
      </w:r>
      <w:r w:rsidR="00E1038B" w:rsidRPr="004D5C75">
        <w:rPr>
          <w:rFonts w:ascii="Arial" w:hAnsi="Arial" w:cs="Arial"/>
          <w:szCs w:val="22"/>
        </w:rPr>
        <w:t xml:space="preserve">3GPP can provide support to </w:t>
      </w:r>
      <w:r w:rsidR="005F3A65" w:rsidRPr="004D5C75">
        <w:rPr>
          <w:rFonts w:ascii="Arial" w:hAnsi="Arial" w:cs="Arial"/>
          <w:szCs w:val="22"/>
        </w:rPr>
        <w:t xml:space="preserve">define </w:t>
      </w:r>
      <w:r w:rsidR="0078780C" w:rsidRPr="004D5C75">
        <w:rPr>
          <w:rFonts w:ascii="Arial" w:hAnsi="Arial" w:cs="Arial"/>
          <w:szCs w:val="22"/>
        </w:rPr>
        <w:t xml:space="preserve">transmission of </w:t>
      </w:r>
      <w:r w:rsidR="00E1038B" w:rsidRPr="004D5C75">
        <w:rPr>
          <w:rFonts w:ascii="Arial" w:hAnsi="Arial" w:cs="Arial"/>
          <w:szCs w:val="22"/>
        </w:rPr>
        <w:t xml:space="preserve">power, energy and environmental parameters monitoring </w:t>
      </w:r>
      <w:r w:rsidR="0078780C" w:rsidRPr="004D5C75">
        <w:rPr>
          <w:rFonts w:ascii="Arial" w:hAnsi="Arial" w:cs="Arial"/>
          <w:szCs w:val="22"/>
        </w:rPr>
        <w:t xml:space="preserve">for mobile access networks </w:t>
      </w:r>
      <w:r w:rsidR="005F3A65" w:rsidRPr="004D5C75">
        <w:rPr>
          <w:rFonts w:ascii="Arial" w:hAnsi="Arial" w:cs="Arial"/>
          <w:szCs w:val="22"/>
        </w:rPr>
        <w:t xml:space="preserve">on the </w:t>
      </w:r>
      <w:r w:rsidR="0078780C" w:rsidRPr="004D5C75">
        <w:rPr>
          <w:rFonts w:ascii="Arial" w:hAnsi="Arial" w:cs="Arial"/>
          <w:szCs w:val="22"/>
        </w:rPr>
        <w:t>in-band transmission in compliance</w:t>
      </w:r>
      <w:r w:rsidR="00E1038B" w:rsidRPr="004D5C75">
        <w:rPr>
          <w:rFonts w:ascii="Arial" w:hAnsi="Arial" w:cs="Arial"/>
          <w:szCs w:val="22"/>
        </w:rPr>
        <w:t xml:space="preserve"> with ITU-T M.3010 </w:t>
      </w:r>
      <w:r w:rsidR="00772BAB" w:rsidRPr="004D5C75">
        <w:rPr>
          <w:rFonts w:ascii="Arial" w:hAnsi="Arial" w:cs="Arial"/>
          <w:szCs w:val="22"/>
        </w:rPr>
        <w:t>layered management architecture</w:t>
      </w:r>
      <w:r w:rsidR="00CA0B75" w:rsidRPr="004D5C75">
        <w:rPr>
          <w:rFonts w:ascii="Arial" w:hAnsi="Arial" w:cs="Arial"/>
          <w:szCs w:val="22"/>
        </w:rPr>
        <w:t xml:space="preserve"> and that t</w:t>
      </w:r>
      <w:r w:rsidR="00335B67" w:rsidRPr="004D5C75">
        <w:rPr>
          <w:rFonts w:ascii="Arial" w:hAnsi="Arial" w:cs="Arial"/>
          <w:szCs w:val="22"/>
        </w:rPr>
        <w:t xml:space="preserve">he </w:t>
      </w:r>
      <w:r w:rsidR="00075C7F" w:rsidRPr="004D5C75">
        <w:rPr>
          <w:rFonts w:ascii="Arial" w:hAnsi="Arial" w:cs="Arial"/>
          <w:szCs w:val="22"/>
        </w:rPr>
        <w:t xml:space="preserve">centralized manager (DM or EMS) </w:t>
      </w:r>
      <w:r w:rsidR="00CA0B75" w:rsidRPr="004D5C75">
        <w:rPr>
          <w:rFonts w:ascii="Arial" w:hAnsi="Arial" w:cs="Arial"/>
          <w:szCs w:val="22"/>
        </w:rPr>
        <w:t xml:space="preserve">can </w:t>
      </w:r>
      <w:r w:rsidR="00335B67" w:rsidRPr="004D5C75">
        <w:rPr>
          <w:rFonts w:ascii="Arial" w:hAnsi="Arial" w:cs="Arial"/>
          <w:szCs w:val="22"/>
        </w:rPr>
        <w:t xml:space="preserve">offer a standardized protocol </w:t>
      </w:r>
      <w:r w:rsidR="00075C7F" w:rsidRPr="004D5C75">
        <w:rPr>
          <w:rFonts w:ascii="Arial" w:hAnsi="Arial" w:cs="Arial"/>
          <w:szCs w:val="22"/>
        </w:rPr>
        <w:t>on the northbound interface (http REST XML</w:t>
      </w:r>
      <w:r w:rsidR="00335B67" w:rsidRPr="004D5C75">
        <w:rPr>
          <w:rFonts w:ascii="Arial" w:hAnsi="Arial" w:cs="Arial"/>
          <w:szCs w:val="22"/>
        </w:rPr>
        <w:t xml:space="preserve"> based on ETSI ES 202 336 series</w:t>
      </w:r>
      <w:r w:rsidR="00075C7F" w:rsidRPr="004D5C75">
        <w:rPr>
          <w:rFonts w:ascii="Arial" w:hAnsi="Arial" w:cs="Arial"/>
          <w:szCs w:val="22"/>
        </w:rPr>
        <w:t xml:space="preserve">) </w:t>
      </w:r>
      <w:r w:rsidR="00365597" w:rsidRPr="004D5C75">
        <w:rPr>
          <w:rFonts w:ascii="Arial" w:hAnsi="Arial" w:cs="Arial"/>
          <w:szCs w:val="22"/>
        </w:rPr>
        <w:t xml:space="preserve">towards an external </w:t>
      </w:r>
      <w:r w:rsidR="00335B67" w:rsidRPr="004D5C75">
        <w:rPr>
          <w:rFonts w:ascii="Arial" w:hAnsi="Arial" w:cs="Arial"/>
          <w:szCs w:val="22"/>
        </w:rPr>
        <w:t xml:space="preserve">Energy Remote </w:t>
      </w:r>
      <w:r w:rsidR="00365597" w:rsidRPr="004D5C75">
        <w:rPr>
          <w:rFonts w:ascii="Arial" w:hAnsi="Arial" w:cs="Arial"/>
          <w:szCs w:val="22"/>
        </w:rPr>
        <w:t>Management Server</w:t>
      </w:r>
      <w:r w:rsidR="00CA0B75" w:rsidRPr="004D5C75">
        <w:rPr>
          <w:rFonts w:ascii="Arial" w:hAnsi="Arial" w:cs="Arial"/>
          <w:szCs w:val="22"/>
        </w:rPr>
        <w:t xml:space="preserve"> (RMS)</w:t>
      </w:r>
      <w:r w:rsidR="00335B67" w:rsidRPr="004D5C75">
        <w:rPr>
          <w:rFonts w:ascii="Arial" w:hAnsi="Arial" w:cs="Arial"/>
          <w:szCs w:val="22"/>
        </w:rPr>
        <w:t>.</w:t>
      </w:r>
    </w:p>
    <w:p w:rsidR="00E1038B" w:rsidRPr="004D5C75" w:rsidRDefault="00335B67" w:rsidP="00075C7F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Considering your comment, ETSI EE will revise the figure 1 </w:t>
      </w:r>
      <w:r w:rsidR="00E26B10" w:rsidRPr="004D5C75">
        <w:rPr>
          <w:rFonts w:ascii="Arial" w:hAnsi="Arial" w:cs="Arial"/>
          <w:szCs w:val="22"/>
        </w:rPr>
        <w:t xml:space="preserve">of ES 202 336-12 </w:t>
      </w:r>
      <w:r w:rsidRPr="004D5C75">
        <w:rPr>
          <w:rFonts w:ascii="Arial" w:hAnsi="Arial" w:cs="Arial"/>
          <w:szCs w:val="22"/>
        </w:rPr>
        <w:t xml:space="preserve">to comply with </w:t>
      </w:r>
      <w:r w:rsidR="00075C7F" w:rsidRPr="004D5C75">
        <w:rPr>
          <w:rFonts w:ascii="Arial" w:hAnsi="Arial" w:cs="Arial"/>
          <w:szCs w:val="22"/>
        </w:rPr>
        <w:t>reference model of 3GPP</w:t>
      </w:r>
      <w:r w:rsidRPr="004D5C75">
        <w:rPr>
          <w:rFonts w:ascii="Arial" w:hAnsi="Arial" w:cs="Arial"/>
          <w:szCs w:val="22"/>
        </w:rPr>
        <w:t xml:space="preserve"> while </w:t>
      </w:r>
      <w:r w:rsidR="00E26B10" w:rsidRPr="004D5C75">
        <w:rPr>
          <w:rFonts w:ascii="Arial" w:hAnsi="Arial" w:cs="Arial"/>
          <w:szCs w:val="22"/>
        </w:rPr>
        <w:t>being applicable for fixed network</w:t>
      </w:r>
      <w:r w:rsidRPr="004D5C75">
        <w:rPr>
          <w:rFonts w:ascii="Arial" w:hAnsi="Arial" w:cs="Arial"/>
          <w:szCs w:val="22"/>
        </w:rPr>
        <w:t>.</w:t>
      </w:r>
    </w:p>
    <w:p w:rsidR="00772BAB" w:rsidRPr="004D5C75" w:rsidRDefault="00772BAB" w:rsidP="00772BAB">
      <w:pPr>
        <w:rPr>
          <w:rFonts w:ascii="Arial" w:hAnsi="Arial" w:cs="Arial"/>
          <w:szCs w:val="22"/>
        </w:rPr>
      </w:pPr>
    </w:p>
    <w:p w:rsidR="00772BAB" w:rsidRPr="004D5C75" w:rsidRDefault="00772BAB" w:rsidP="00772BAB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For ETSI EE</w:t>
      </w:r>
      <w:r w:rsidR="00E26B10" w:rsidRPr="004D5C75">
        <w:rPr>
          <w:rFonts w:ascii="Arial" w:hAnsi="Arial" w:cs="Arial"/>
          <w:szCs w:val="22"/>
        </w:rPr>
        <w:t>,</w:t>
      </w:r>
      <w:r w:rsidRPr="004D5C75">
        <w:rPr>
          <w:rFonts w:ascii="Arial" w:hAnsi="Arial" w:cs="Arial"/>
          <w:szCs w:val="22"/>
        </w:rPr>
        <w:t xml:space="preserve"> </w:t>
      </w:r>
      <w:r w:rsidR="00E26B10" w:rsidRPr="004D5C75">
        <w:rPr>
          <w:rFonts w:ascii="Arial" w:hAnsi="Arial" w:cs="Arial"/>
          <w:szCs w:val="22"/>
        </w:rPr>
        <w:t xml:space="preserve">any solution such as </w:t>
      </w:r>
      <w:r w:rsidRPr="004D5C75">
        <w:rPr>
          <w:rFonts w:ascii="Arial" w:hAnsi="Arial" w:cs="Arial"/>
          <w:szCs w:val="22"/>
        </w:rPr>
        <w:t xml:space="preserve">vendor-specific RMS </w:t>
      </w:r>
      <w:r w:rsidR="00E26B10" w:rsidRPr="004D5C75">
        <w:rPr>
          <w:rFonts w:ascii="Arial" w:hAnsi="Arial" w:cs="Arial"/>
          <w:szCs w:val="22"/>
        </w:rPr>
        <w:t xml:space="preserve">or </w:t>
      </w:r>
      <w:r w:rsidRPr="004D5C75">
        <w:rPr>
          <w:rFonts w:ascii="Arial" w:hAnsi="Arial" w:cs="Arial"/>
          <w:szCs w:val="22"/>
        </w:rPr>
        <w:t>NM-layer umbrella RMS (exact terminology is FFS) ar</w:t>
      </w:r>
      <w:r w:rsidR="00E26B10" w:rsidRPr="004D5C75">
        <w:rPr>
          <w:rFonts w:ascii="Arial" w:hAnsi="Arial" w:cs="Arial"/>
          <w:szCs w:val="22"/>
        </w:rPr>
        <w:t>e possible</w:t>
      </w:r>
      <w:r w:rsidR="00CA0B75" w:rsidRPr="004D5C75">
        <w:rPr>
          <w:rFonts w:ascii="Arial" w:hAnsi="Arial" w:cs="Arial"/>
          <w:szCs w:val="22"/>
        </w:rPr>
        <w:t xml:space="preserve">. </w:t>
      </w:r>
      <w:r w:rsidR="00E26B10" w:rsidRPr="004D5C75">
        <w:rPr>
          <w:rFonts w:ascii="Arial" w:hAnsi="Arial" w:cs="Arial"/>
          <w:szCs w:val="22"/>
        </w:rPr>
        <w:t xml:space="preserve">Vendor </w:t>
      </w:r>
      <w:r w:rsidR="00403676" w:rsidRPr="004D5C75">
        <w:rPr>
          <w:rFonts w:ascii="Arial" w:hAnsi="Arial" w:cs="Arial"/>
          <w:szCs w:val="22"/>
        </w:rPr>
        <w:t xml:space="preserve">option of </w:t>
      </w:r>
      <w:r w:rsidR="00E26B10" w:rsidRPr="004D5C75">
        <w:rPr>
          <w:rFonts w:ascii="Arial" w:hAnsi="Arial" w:cs="Arial"/>
          <w:szCs w:val="22"/>
        </w:rPr>
        <w:t>CUs + DGU solution</w:t>
      </w:r>
      <w:r w:rsidRPr="004D5C75">
        <w:rPr>
          <w:rFonts w:ascii="Arial" w:hAnsi="Arial" w:cs="Arial"/>
          <w:szCs w:val="22"/>
        </w:rPr>
        <w:t xml:space="preserve"> with ES 202 336-1 to 12 </w:t>
      </w:r>
      <w:r w:rsidR="00E26B10" w:rsidRPr="004D5C75">
        <w:rPr>
          <w:rFonts w:ascii="Arial" w:hAnsi="Arial" w:cs="Arial"/>
          <w:szCs w:val="22"/>
        </w:rPr>
        <w:t xml:space="preserve">interface towards </w:t>
      </w:r>
      <w:r w:rsidRPr="004D5C75">
        <w:rPr>
          <w:rFonts w:ascii="Arial" w:hAnsi="Arial" w:cs="Arial"/>
          <w:szCs w:val="22"/>
        </w:rPr>
        <w:t>RMS</w:t>
      </w:r>
      <w:r w:rsidR="00E26B10" w:rsidRPr="004D5C75">
        <w:rPr>
          <w:rFonts w:ascii="Arial" w:hAnsi="Arial" w:cs="Arial"/>
          <w:szCs w:val="22"/>
        </w:rPr>
        <w:t xml:space="preserve"> is </w:t>
      </w:r>
      <w:r w:rsidR="00403676" w:rsidRPr="004D5C75">
        <w:rPr>
          <w:rFonts w:ascii="Arial" w:hAnsi="Arial" w:cs="Arial"/>
          <w:szCs w:val="22"/>
        </w:rPr>
        <w:t xml:space="preserve">interesting, </w:t>
      </w:r>
      <w:r w:rsidR="002D65AD" w:rsidRPr="004D5C75">
        <w:rPr>
          <w:rFonts w:ascii="Arial" w:hAnsi="Arial" w:cs="Arial"/>
          <w:szCs w:val="22"/>
        </w:rPr>
        <w:t xml:space="preserve">as </w:t>
      </w:r>
      <w:r w:rsidR="00403676" w:rsidRPr="004D5C75">
        <w:rPr>
          <w:rFonts w:ascii="Arial" w:hAnsi="Arial" w:cs="Arial"/>
          <w:szCs w:val="22"/>
        </w:rPr>
        <w:t xml:space="preserve">the all in-band transmission </w:t>
      </w:r>
      <w:r w:rsidR="002D65AD" w:rsidRPr="004D5C75">
        <w:rPr>
          <w:rFonts w:ascii="Arial" w:hAnsi="Arial" w:cs="Arial"/>
          <w:szCs w:val="22"/>
        </w:rPr>
        <w:t xml:space="preserve">can </w:t>
      </w:r>
      <w:r w:rsidR="00403676" w:rsidRPr="004D5C75">
        <w:rPr>
          <w:rFonts w:ascii="Arial" w:hAnsi="Arial" w:cs="Arial"/>
          <w:szCs w:val="22"/>
        </w:rPr>
        <w:t xml:space="preserve">simplify </w:t>
      </w:r>
      <w:r w:rsidR="009F374B" w:rsidRPr="004D5C75">
        <w:rPr>
          <w:rFonts w:ascii="Arial" w:hAnsi="Arial" w:cs="Arial"/>
          <w:szCs w:val="22"/>
        </w:rPr>
        <w:t>the data transmission and correlation of technical environment measurements with Telecom status</w:t>
      </w:r>
      <w:r w:rsidRPr="004D5C75">
        <w:rPr>
          <w:rFonts w:ascii="Arial" w:hAnsi="Arial" w:cs="Arial"/>
          <w:szCs w:val="22"/>
        </w:rPr>
        <w:t>.</w:t>
      </w:r>
    </w:p>
    <w:p w:rsidR="00772BAB" w:rsidRPr="004D5C75" w:rsidRDefault="00772BAB" w:rsidP="00E1038B">
      <w:pPr>
        <w:rPr>
          <w:rFonts w:ascii="Arial" w:hAnsi="Arial" w:cs="Arial"/>
          <w:szCs w:val="22"/>
        </w:rPr>
      </w:pPr>
    </w:p>
    <w:p w:rsidR="00E1038B" w:rsidRPr="004D5C75" w:rsidRDefault="00075C7F" w:rsidP="00E1038B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We agree to consider using </w:t>
      </w:r>
      <w:r w:rsidR="00772BAB" w:rsidRPr="004D5C75">
        <w:rPr>
          <w:rFonts w:ascii="Arial" w:hAnsi="Arial" w:cs="Arial"/>
          <w:szCs w:val="22"/>
        </w:rPr>
        <w:t xml:space="preserve">for Internal sensors “Type-I” </w:t>
      </w:r>
      <w:r w:rsidR="00E1038B" w:rsidRPr="004D5C75">
        <w:rPr>
          <w:rFonts w:ascii="Arial" w:hAnsi="Arial" w:cs="Arial"/>
          <w:szCs w:val="22"/>
        </w:rPr>
        <w:t xml:space="preserve">and </w:t>
      </w:r>
      <w:r w:rsidR="00772BAB" w:rsidRPr="004D5C75">
        <w:rPr>
          <w:rFonts w:ascii="Arial" w:hAnsi="Arial" w:cs="Arial"/>
          <w:szCs w:val="22"/>
        </w:rPr>
        <w:t>for External sensors “Type-E”</w:t>
      </w:r>
    </w:p>
    <w:p w:rsidR="00E1038B" w:rsidRPr="004D5C75" w:rsidRDefault="00E1038B" w:rsidP="00E1038B">
      <w:pPr>
        <w:rPr>
          <w:rFonts w:ascii="Arial" w:hAnsi="Arial" w:cs="Arial"/>
          <w:szCs w:val="22"/>
        </w:rPr>
      </w:pPr>
    </w:p>
    <w:p w:rsidR="00E1038B" w:rsidRPr="004D5C75" w:rsidRDefault="00E305E0" w:rsidP="00700F68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About liaison S5-171384,</w:t>
      </w:r>
      <w:r w:rsidR="000E1DE5" w:rsidRPr="004D5C75">
        <w:rPr>
          <w:rFonts w:ascii="Arial" w:hAnsi="Arial" w:cs="Arial"/>
          <w:szCs w:val="22"/>
        </w:rPr>
        <w:t xml:space="preserve"> the clause 4 of TR 32 856</w:t>
      </w:r>
      <w:r w:rsidRPr="004D5C75">
        <w:rPr>
          <w:rFonts w:ascii="Arial" w:hAnsi="Arial" w:cs="Arial"/>
          <w:szCs w:val="22"/>
        </w:rPr>
        <w:t xml:space="preserve"> </w:t>
      </w:r>
      <w:r w:rsidR="00403676" w:rsidRPr="004D5C75">
        <w:rPr>
          <w:rFonts w:ascii="Arial" w:hAnsi="Arial" w:cs="Arial"/>
          <w:szCs w:val="22"/>
        </w:rPr>
        <w:t xml:space="preserve">we acknowledge the proposed </w:t>
      </w:r>
      <w:r w:rsidR="00B447EC" w:rsidRPr="004D5C75">
        <w:rPr>
          <w:rFonts w:ascii="Arial" w:hAnsi="Arial" w:cs="Arial"/>
          <w:szCs w:val="22"/>
        </w:rPr>
        <w:t>gap analysis of ETSI ES 203 228 metrics and methods</w:t>
      </w:r>
      <w:r w:rsidR="00403676" w:rsidRPr="004D5C75">
        <w:rPr>
          <w:rFonts w:ascii="Arial" w:hAnsi="Arial" w:cs="Arial"/>
          <w:szCs w:val="22"/>
        </w:rPr>
        <w:t xml:space="preserve"> as it</w:t>
      </w:r>
      <w:r w:rsidR="00B447EC" w:rsidRPr="004D5C75">
        <w:rPr>
          <w:rFonts w:ascii="Arial" w:hAnsi="Arial" w:cs="Arial"/>
          <w:szCs w:val="22"/>
        </w:rPr>
        <w:t xml:space="preserve"> </w:t>
      </w:r>
      <w:r w:rsidR="000E1DE5" w:rsidRPr="004D5C75">
        <w:rPr>
          <w:rFonts w:ascii="Arial" w:hAnsi="Arial" w:cs="Arial"/>
          <w:szCs w:val="22"/>
        </w:rPr>
        <w:t xml:space="preserve">seems to be very </w:t>
      </w:r>
      <w:r w:rsidR="00B447EC" w:rsidRPr="004D5C75">
        <w:rPr>
          <w:rFonts w:ascii="Arial" w:hAnsi="Arial" w:cs="Arial"/>
          <w:szCs w:val="22"/>
        </w:rPr>
        <w:t>factual</w:t>
      </w:r>
      <w:r w:rsidR="00AD59E7" w:rsidRPr="004D5C75">
        <w:rPr>
          <w:rFonts w:ascii="Arial" w:hAnsi="Arial" w:cs="Arial"/>
          <w:szCs w:val="22"/>
        </w:rPr>
        <w:t xml:space="preserve"> requiring no change in our standard</w:t>
      </w:r>
      <w:r w:rsidR="00B447EC" w:rsidRPr="00412F18">
        <w:rPr>
          <w:rFonts w:ascii="Arial" w:hAnsi="Arial" w:cs="Arial"/>
          <w:szCs w:val="22"/>
        </w:rPr>
        <w:t>,</w:t>
      </w:r>
      <w:r w:rsidR="00B447EC" w:rsidRPr="004D5C75">
        <w:rPr>
          <w:rFonts w:ascii="Arial" w:hAnsi="Arial" w:cs="Arial"/>
          <w:szCs w:val="22"/>
        </w:rPr>
        <w:t xml:space="preserve"> </w:t>
      </w:r>
      <w:r w:rsidR="00F64FEC" w:rsidRPr="004D5C75">
        <w:rPr>
          <w:rFonts w:ascii="Arial" w:hAnsi="Arial" w:cs="Arial"/>
          <w:szCs w:val="22"/>
        </w:rPr>
        <w:t xml:space="preserve">and clause 5 and 6 about ES 202 336-12, </w:t>
      </w:r>
      <w:r w:rsidR="000E1DE5" w:rsidRPr="004D5C75">
        <w:rPr>
          <w:rFonts w:ascii="Arial" w:hAnsi="Arial" w:cs="Arial"/>
          <w:szCs w:val="22"/>
        </w:rPr>
        <w:t>(</w:t>
      </w:r>
      <w:proofErr w:type="spellStart"/>
      <w:r w:rsidR="00F64FEC" w:rsidRPr="004D5C75">
        <w:rPr>
          <w:rFonts w:ascii="Arial" w:hAnsi="Arial" w:cs="Arial"/>
          <w:szCs w:val="22"/>
        </w:rPr>
        <w:t>scenarii</w:t>
      </w:r>
      <w:proofErr w:type="spellEnd"/>
      <w:r w:rsidR="00F64FEC" w:rsidRPr="004D5C75">
        <w:rPr>
          <w:rFonts w:ascii="Arial" w:hAnsi="Arial" w:cs="Arial"/>
          <w:szCs w:val="22"/>
        </w:rPr>
        <w:t xml:space="preserve"> </w:t>
      </w:r>
      <w:r w:rsidR="000E1DE5" w:rsidRPr="004D5C75">
        <w:rPr>
          <w:rFonts w:ascii="Arial" w:hAnsi="Arial" w:cs="Arial"/>
          <w:szCs w:val="22"/>
        </w:rPr>
        <w:t xml:space="preserve">description </w:t>
      </w:r>
      <w:r w:rsidR="00F64FEC" w:rsidRPr="004D5C75">
        <w:rPr>
          <w:rFonts w:ascii="Arial" w:hAnsi="Arial" w:cs="Arial"/>
          <w:szCs w:val="22"/>
        </w:rPr>
        <w:t>of adaptations required for operational in-band transmission of energy/environment parameters</w:t>
      </w:r>
      <w:r w:rsidR="000E1DE5" w:rsidRPr="004D5C75">
        <w:rPr>
          <w:rFonts w:ascii="Arial" w:hAnsi="Arial" w:cs="Arial"/>
          <w:szCs w:val="22"/>
        </w:rPr>
        <w:t>)</w:t>
      </w:r>
      <w:r w:rsidR="00F64FEC" w:rsidRPr="004D5C75">
        <w:rPr>
          <w:rFonts w:ascii="Arial" w:hAnsi="Arial" w:cs="Arial"/>
          <w:szCs w:val="22"/>
        </w:rPr>
        <w:t xml:space="preserve">, </w:t>
      </w:r>
      <w:r w:rsidR="000E1DE5" w:rsidRPr="004D5C75">
        <w:rPr>
          <w:rFonts w:ascii="Arial" w:hAnsi="Arial" w:cs="Arial"/>
          <w:szCs w:val="22"/>
        </w:rPr>
        <w:t xml:space="preserve">is quite elaborated and </w:t>
      </w:r>
      <w:r w:rsidR="00F64FEC" w:rsidRPr="004D5C75">
        <w:rPr>
          <w:rFonts w:ascii="Arial" w:hAnsi="Arial" w:cs="Arial"/>
          <w:szCs w:val="22"/>
        </w:rPr>
        <w:t xml:space="preserve">ETSI EE has no </w:t>
      </w:r>
      <w:r w:rsidR="000E1DE5" w:rsidRPr="004D5C75">
        <w:rPr>
          <w:rFonts w:ascii="Arial" w:hAnsi="Arial" w:cs="Arial"/>
          <w:szCs w:val="22"/>
        </w:rPr>
        <w:t xml:space="preserve">further comments </w:t>
      </w:r>
      <w:r w:rsidR="00F64FEC" w:rsidRPr="004D5C75">
        <w:rPr>
          <w:rFonts w:ascii="Arial" w:hAnsi="Arial" w:cs="Arial"/>
          <w:szCs w:val="22"/>
        </w:rPr>
        <w:t>and encourage 3GPP SA5 to go further in its normative work.</w:t>
      </w:r>
    </w:p>
    <w:p w:rsidR="00E1038B" w:rsidRPr="004D5C75" w:rsidRDefault="00E1038B" w:rsidP="00700F68">
      <w:pPr>
        <w:rPr>
          <w:rFonts w:ascii="Arial" w:hAnsi="Arial" w:cs="Arial"/>
          <w:szCs w:val="22"/>
        </w:rPr>
      </w:pPr>
      <w:bookmarkStart w:id="1" w:name="_GoBack"/>
      <w:bookmarkEnd w:id="1"/>
    </w:p>
    <w:p w:rsidR="00257DE8" w:rsidRPr="004D5C75" w:rsidRDefault="00637E96" w:rsidP="00637E96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 xml:space="preserve">Please let us know </w:t>
      </w:r>
      <w:r w:rsidR="00162B90" w:rsidRPr="004D5C75">
        <w:rPr>
          <w:rFonts w:ascii="Arial" w:hAnsi="Arial" w:cs="Arial"/>
          <w:szCs w:val="22"/>
        </w:rPr>
        <w:t xml:space="preserve">if you need </w:t>
      </w:r>
      <w:r w:rsidRPr="004D5C75">
        <w:rPr>
          <w:rFonts w:ascii="Arial" w:hAnsi="Arial" w:cs="Arial"/>
          <w:szCs w:val="22"/>
        </w:rPr>
        <w:t xml:space="preserve">further </w:t>
      </w:r>
      <w:r w:rsidR="00162B90" w:rsidRPr="004D5C75">
        <w:rPr>
          <w:rFonts w:ascii="Arial" w:hAnsi="Arial" w:cs="Arial"/>
          <w:szCs w:val="22"/>
        </w:rPr>
        <w:t>helps,</w:t>
      </w:r>
    </w:p>
    <w:p w:rsidR="00257DE8" w:rsidRPr="004D5C75" w:rsidRDefault="00257DE8" w:rsidP="00637E96">
      <w:pPr>
        <w:rPr>
          <w:rFonts w:ascii="Arial" w:hAnsi="Arial" w:cs="Arial"/>
          <w:szCs w:val="22"/>
        </w:rPr>
      </w:pPr>
    </w:p>
    <w:p w:rsidR="00D57279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Kind Regards</w:t>
      </w:r>
    </w:p>
    <w:p w:rsidR="00D57279" w:rsidRPr="004D5C75" w:rsidRDefault="00D57279" w:rsidP="00D57279">
      <w:pPr>
        <w:rPr>
          <w:rFonts w:ascii="Arial" w:hAnsi="Arial" w:cs="Arial"/>
          <w:szCs w:val="22"/>
        </w:rPr>
      </w:pPr>
    </w:p>
    <w:p w:rsidR="003C4DD2" w:rsidRPr="004D5C75" w:rsidRDefault="00D57279" w:rsidP="00D57279">
      <w:pPr>
        <w:rPr>
          <w:rFonts w:ascii="Arial" w:hAnsi="Arial" w:cs="Arial"/>
          <w:szCs w:val="22"/>
        </w:rPr>
      </w:pPr>
      <w:r w:rsidRPr="004D5C75">
        <w:rPr>
          <w:rFonts w:ascii="Arial" w:hAnsi="Arial" w:cs="Arial"/>
          <w:szCs w:val="22"/>
        </w:rPr>
        <w:t>Beniamino Gorini</w:t>
      </w:r>
      <w:r w:rsidR="00162B90" w:rsidRPr="004D5C75">
        <w:rPr>
          <w:rFonts w:ascii="Arial" w:hAnsi="Arial" w:cs="Arial"/>
          <w:szCs w:val="22"/>
        </w:rPr>
        <w:t xml:space="preserve"> </w:t>
      </w:r>
      <w:r w:rsidR="00257DE8" w:rsidRPr="004D5C75">
        <w:rPr>
          <w:rFonts w:ascii="Arial" w:hAnsi="Arial" w:cs="Arial"/>
          <w:szCs w:val="22"/>
        </w:rPr>
        <w:t>(</w:t>
      </w:r>
      <w:r w:rsidR="005A5AE7" w:rsidRPr="004D5C75">
        <w:rPr>
          <w:rFonts w:ascii="Arial" w:hAnsi="Arial" w:cs="Arial"/>
          <w:szCs w:val="22"/>
        </w:rPr>
        <w:t xml:space="preserve">ETSI TC-EE </w:t>
      </w:r>
      <w:r w:rsidRPr="004D5C75">
        <w:rPr>
          <w:rFonts w:ascii="Arial" w:hAnsi="Arial" w:cs="Arial"/>
          <w:szCs w:val="22"/>
        </w:rPr>
        <w:t>Chairman</w:t>
      </w:r>
      <w:r w:rsidR="00257DE8" w:rsidRPr="004D5C75">
        <w:rPr>
          <w:rFonts w:ascii="Arial" w:hAnsi="Arial" w:cs="Arial"/>
          <w:szCs w:val="22"/>
        </w:rPr>
        <w:t>)</w:t>
      </w:r>
    </w:p>
    <w:sectPr w:rsidR="003C4DD2" w:rsidRPr="004D5C75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65A" w:rsidRDefault="008E665A" w:rsidP="00D9435B">
      <w:r>
        <w:separator/>
      </w:r>
    </w:p>
  </w:endnote>
  <w:endnote w:type="continuationSeparator" w:id="0">
    <w:p w:rsidR="008E665A" w:rsidRDefault="008E665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39597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9597C" w:rsidRPr="0083399D">
      <w:rPr>
        <w:rFonts w:ascii="Arial" w:hAnsi="Arial" w:cs="Arial"/>
      </w:rPr>
      <w:fldChar w:fldCharType="separate"/>
    </w:r>
    <w:r w:rsidR="00DA5649">
      <w:rPr>
        <w:rFonts w:ascii="Arial" w:hAnsi="Arial" w:cs="Arial"/>
        <w:noProof/>
      </w:rPr>
      <w:t>1</w:t>
    </w:r>
    <w:r w:rsidR="0039597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8E665A">
      <w:fldChar w:fldCharType="begin"/>
    </w:r>
    <w:r w:rsidR="008E665A">
      <w:instrText xml:space="preserve"> NUMPAGES   \* MERGEFORMAT </w:instrText>
    </w:r>
    <w:r w:rsidR="008E665A">
      <w:fldChar w:fldCharType="separate"/>
    </w:r>
    <w:r w:rsidR="00DA5649" w:rsidRPr="00DA5649">
      <w:rPr>
        <w:rFonts w:ascii="Arial" w:hAnsi="Arial" w:cs="Arial"/>
        <w:noProof/>
      </w:rPr>
      <w:t>1</w:t>
    </w:r>
    <w:r w:rsidR="008E665A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65A" w:rsidRDefault="008E665A" w:rsidP="00D9435B">
      <w:r>
        <w:separator/>
      </w:r>
    </w:p>
  </w:footnote>
  <w:footnote w:type="continuationSeparator" w:id="0">
    <w:p w:rsidR="008E665A" w:rsidRDefault="008E665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7AA04E69" wp14:editId="72ED057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E1038B">
      <w:rPr>
        <w:rFonts w:ascii="Arial" w:hAnsi="Arial" w:cs="Arial"/>
        <w:b/>
        <w:sz w:val="36"/>
        <w:szCs w:val="36"/>
        <w:shd w:val="clear" w:color="auto" w:fill="DBE5F1"/>
      </w:rPr>
      <w:t>EE(</w:t>
    </w:r>
    <w:proofErr w:type="gramEnd"/>
    <w:r w:rsidR="00E1038B">
      <w:rPr>
        <w:rFonts w:ascii="Arial" w:hAnsi="Arial" w:cs="Arial"/>
        <w:b/>
        <w:sz w:val="36"/>
        <w:szCs w:val="36"/>
        <w:shd w:val="clear" w:color="auto" w:fill="DBE5F1"/>
      </w:rPr>
      <w:t>17)0</w:t>
    </w:r>
    <w:r w:rsidR="00DA5649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E1038B">
      <w:rPr>
        <w:rFonts w:ascii="Arial" w:hAnsi="Arial" w:cs="Arial"/>
        <w:b/>
        <w:sz w:val="36"/>
        <w:szCs w:val="36"/>
        <w:shd w:val="clear" w:color="auto" w:fill="DBE5F1"/>
      </w:rPr>
      <w:t>000</w:t>
    </w:r>
    <w:r w:rsidR="00DA5649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ello Pagnozzi">
    <w15:presenceInfo w15:providerId="AD" w15:userId="S-1-5-21-2034197439-752511010-549785860-2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75C7F"/>
    <w:rsid w:val="000C4CB6"/>
    <w:rsid w:val="000E1DE5"/>
    <w:rsid w:val="00125E7D"/>
    <w:rsid w:val="00162B90"/>
    <w:rsid w:val="00177400"/>
    <w:rsid w:val="00181471"/>
    <w:rsid w:val="00191D22"/>
    <w:rsid w:val="001B5D91"/>
    <w:rsid w:val="001C30D5"/>
    <w:rsid w:val="00211B63"/>
    <w:rsid w:val="00216D13"/>
    <w:rsid w:val="00257DE8"/>
    <w:rsid w:val="002609EE"/>
    <w:rsid w:val="002676F5"/>
    <w:rsid w:val="00294510"/>
    <w:rsid w:val="00297B33"/>
    <w:rsid w:val="002D65AD"/>
    <w:rsid w:val="002F5958"/>
    <w:rsid w:val="003050B4"/>
    <w:rsid w:val="0033404E"/>
    <w:rsid w:val="003354CE"/>
    <w:rsid w:val="00335B67"/>
    <w:rsid w:val="003441CC"/>
    <w:rsid w:val="00347478"/>
    <w:rsid w:val="0035786E"/>
    <w:rsid w:val="0036058F"/>
    <w:rsid w:val="00365597"/>
    <w:rsid w:val="0039597C"/>
    <w:rsid w:val="003C4DD2"/>
    <w:rsid w:val="003D5716"/>
    <w:rsid w:val="00403676"/>
    <w:rsid w:val="004050E6"/>
    <w:rsid w:val="004124A2"/>
    <w:rsid w:val="00412F18"/>
    <w:rsid w:val="00451D22"/>
    <w:rsid w:val="004950B1"/>
    <w:rsid w:val="00496565"/>
    <w:rsid w:val="004D1743"/>
    <w:rsid w:val="004D5C75"/>
    <w:rsid w:val="00503C30"/>
    <w:rsid w:val="00516885"/>
    <w:rsid w:val="00521B98"/>
    <w:rsid w:val="00551F4D"/>
    <w:rsid w:val="00571482"/>
    <w:rsid w:val="005A5AE7"/>
    <w:rsid w:val="005B115B"/>
    <w:rsid w:val="005E0568"/>
    <w:rsid w:val="005F3A65"/>
    <w:rsid w:val="006017EC"/>
    <w:rsid w:val="00610CBA"/>
    <w:rsid w:val="00620AA5"/>
    <w:rsid w:val="00631480"/>
    <w:rsid w:val="00637E96"/>
    <w:rsid w:val="00693CC3"/>
    <w:rsid w:val="006C71B0"/>
    <w:rsid w:val="006D116A"/>
    <w:rsid w:val="006F3134"/>
    <w:rsid w:val="00700F68"/>
    <w:rsid w:val="00704C3A"/>
    <w:rsid w:val="00723463"/>
    <w:rsid w:val="00745E27"/>
    <w:rsid w:val="00772BAB"/>
    <w:rsid w:val="00776B64"/>
    <w:rsid w:val="007833A7"/>
    <w:rsid w:val="0078780C"/>
    <w:rsid w:val="007A3763"/>
    <w:rsid w:val="007E2BFF"/>
    <w:rsid w:val="007E48E8"/>
    <w:rsid w:val="007F05C7"/>
    <w:rsid w:val="00832E39"/>
    <w:rsid w:val="0083399D"/>
    <w:rsid w:val="0084740A"/>
    <w:rsid w:val="008629A9"/>
    <w:rsid w:val="008745A4"/>
    <w:rsid w:val="00875706"/>
    <w:rsid w:val="00880E97"/>
    <w:rsid w:val="0088110F"/>
    <w:rsid w:val="00887234"/>
    <w:rsid w:val="008A003B"/>
    <w:rsid w:val="008B76CB"/>
    <w:rsid w:val="008D5477"/>
    <w:rsid w:val="008E665A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9F374B"/>
    <w:rsid w:val="00A61734"/>
    <w:rsid w:val="00A708F9"/>
    <w:rsid w:val="00A75446"/>
    <w:rsid w:val="00A841FF"/>
    <w:rsid w:val="00AD59E7"/>
    <w:rsid w:val="00B22603"/>
    <w:rsid w:val="00B447EC"/>
    <w:rsid w:val="00B66542"/>
    <w:rsid w:val="00B703A5"/>
    <w:rsid w:val="00B837B4"/>
    <w:rsid w:val="00B83A69"/>
    <w:rsid w:val="00BB5244"/>
    <w:rsid w:val="00BB5F46"/>
    <w:rsid w:val="00BB6E0D"/>
    <w:rsid w:val="00BC2B68"/>
    <w:rsid w:val="00BC66FB"/>
    <w:rsid w:val="00BE7AFE"/>
    <w:rsid w:val="00C04D8B"/>
    <w:rsid w:val="00C15BAD"/>
    <w:rsid w:val="00C27662"/>
    <w:rsid w:val="00C620A0"/>
    <w:rsid w:val="00C67710"/>
    <w:rsid w:val="00C76D35"/>
    <w:rsid w:val="00CA0B75"/>
    <w:rsid w:val="00CA135C"/>
    <w:rsid w:val="00CC0049"/>
    <w:rsid w:val="00CF067F"/>
    <w:rsid w:val="00D42EDA"/>
    <w:rsid w:val="00D57279"/>
    <w:rsid w:val="00D9435B"/>
    <w:rsid w:val="00DA185D"/>
    <w:rsid w:val="00DA5649"/>
    <w:rsid w:val="00DA65AB"/>
    <w:rsid w:val="00DC45D8"/>
    <w:rsid w:val="00DD314A"/>
    <w:rsid w:val="00DE4DB9"/>
    <w:rsid w:val="00DF6ED5"/>
    <w:rsid w:val="00E00EF0"/>
    <w:rsid w:val="00E01FEA"/>
    <w:rsid w:val="00E06E1E"/>
    <w:rsid w:val="00E1038B"/>
    <w:rsid w:val="00E26B10"/>
    <w:rsid w:val="00E305E0"/>
    <w:rsid w:val="00E723B7"/>
    <w:rsid w:val="00E8617A"/>
    <w:rsid w:val="00EA0019"/>
    <w:rsid w:val="00EB16B6"/>
    <w:rsid w:val="00EB1C87"/>
    <w:rsid w:val="00EE7092"/>
    <w:rsid w:val="00EF607B"/>
    <w:rsid w:val="00F11466"/>
    <w:rsid w:val="00F12615"/>
    <w:rsid w:val="00F64FEC"/>
    <w:rsid w:val="00F9024E"/>
    <w:rsid w:val="00FD21F3"/>
    <w:rsid w:val="00FF1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6E3F63-D902-4411-B38D-363F51F1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F794F-B497-47A8-AAB9-AC00D73EB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Marcello Pagnozzi</cp:lastModifiedBy>
  <cp:revision>2</cp:revision>
  <cp:lastPrinted>2010-12-06T15:51:00Z</cp:lastPrinted>
  <dcterms:created xsi:type="dcterms:W3CDTF">2017-03-09T10:10:00Z</dcterms:created>
  <dcterms:modified xsi:type="dcterms:W3CDTF">2017-03-09T10:10:00Z</dcterms:modified>
</cp:coreProperties>
</file>